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A60A58" w14:textId="208484DC" w:rsidR="00AB5A77" w:rsidRPr="001D0829" w:rsidRDefault="00AB5A77" w:rsidP="00AB5A77">
      <w:pPr>
        <w:spacing w:after="120" w:line="240" w:lineRule="auto"/>
        <w:ind w:left="90"/>
        <w:contextualSpacing/>
        <w:jc w:val="both"/>
        <w:rPr>
          <w:rFonts w:ascii="Times New Roman" w:hAnsi="Times New Roman"/>
          <w:sz w:val="24"/>
          <w:szCs w:val="24"/>
        </w:rPr>
      </w:pPr>
      <w:r w:rsidRPr="001D0829">
        <w:rPr>
          <w:rFonts w:ascii="Times New Roman" w:eastAsia="Times New Roman" w:hAnsi="Times New Roman"/>
          <w:b/>
          <w:bCs/>
          <w:sz w:val="24"/>
          <w:szCs w:val="24"/>
          <w:lang w:val="sr-Cyrl-CS"/>
        </w:rPr>
        <w:t>Табела 15.2</w:t>
      </w:r>
      <w:r w:rsidRPr="001D0829">
        <w:rPr>
          <w:rFonts w:ascii="Times New Roman" w:eastAsia="Times New Roman" w:hAnsi="Times New Roman"/>
          <w:bCs/>
          <w:sz w:val="24"/>
          <w:szCs w:val="24"/>
          <w:lang w:val="sr-Cyrl-CS"/>
        </w:rPr>
        <w:t xml:space="preserve"> Списак </w:t>
      </w:r>
      <w:r w:rsidR="001D0829" w:rsidRPr="001D0829">
        <w:rPr>
          <w:rFonts w:ascii="Times New Roman" w:eastAsia="Times New Roman" w:hAnsi="Times New Roman"/>
          <w:bCs/>
          <w:sz w:val="24"/>
          <w:szCs w:val="24"/>
          <w:lang w:val="sr-Cyrl-CS"/>
        </w:rPr>
        <w:t xml:space="preserve">стручних органа </w:t>
      </w:r>
      <w:r w:rsidRPr="001D0829">
        <w:rPr>
          <w:rFonts w:ascii="Times New Roman" w:eastAsia="Times New Roman" w:hAnsi="Times New Roman"/>
          <w:bCs/>
          <w:sz w:val="24"/>
          <w:szCs w:val="24"/>
          <w:lang w:val="sr-Cyrl-CS"/>
        </w:rPr>
        <w:t>кој</w:t>
      </w:r>
      <w:r w:rsidR="001D0829" w:rsidRPr="001D0829">
        <w:rPr>
          <w:rFonts w:ascii="Times New Roman" w:eastAsia="Times New Roman" w:hAnsi="Times New Roman"/>
          <w:bCs/>
          <w:sz w:val="24"/>
          <w:szCs w:val="24"/>
          <w:lang w:val="sr-Cyrl-CS"/>
        </w:rPr>
        <w:t>и</w:t>
      </w:r>
      <w:r w:rsidRPr="001D0829">
        <w:rPr>
          <w:rFonts w:ascii="Times New Roman" w:eastAsia="Times New Roman" w:hAnsi="Times New Roman"/>
          <w:bCs/>
          <w:sz w:val="24"/>
          <w:szCs w:val="24"/>
          <w:lang w:val="sr-Cyrl-CS"/>
        </w:rPr>
        <w:t xml:space="preserve"> се баве уједначавањем квалитета </w:t>
      </w:r>
      <w:r w:rsidR="001D0829" w:rsidRPr="001D0829">
        <w:rPr>
          <w:rFonts w:ascii="Times New Roman" w:eastAsia="Times New Roman" w:hAnsi="Times New Roman"/>
          <w:bCs/>
          <w:sz w:val="24"/>
          <w:szCs w:val="24"/>
          <w:lang w:val="sr-Cyrl-CS"/>
        </w:rPr>
        <w:t xml:space="preserve">програма </w:t>
      </w:r>
      <w:r w:rsidRPr="001D0829">
        <w:rPr>
          <w:rFonts w:ascii="Times New Roman" w:eastAsia="Times New Roman" w:hAnsi="Times New Roman"/>
          <w:bCs/>
          <w:sz w:val="24"/>
          <w:szCs w:val="24"/>
          <w:lang w:val="sr-Cyrl-CS"/>
        </w:rPr>
        <w:t xml:space="preserve">докторских студија на високошколској установи </w:t>
      </w:r>
    </w:p>
    <w:p w14:paraId="5DE7BB51" w14:textId="77777777" w:rsidR="00AB5A77" w:rsidRPr="001D0829" w:rsidRDefault="00AB5A77" w:rsidP="00AB5A77">
      <w:pPr>
        <w:spacing w:after="120" w:line="240" w:lineRule="auto"/>
        <w:ind w:left="1080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val="sr-Cyrl-CS"/>
        </w:rPr>
      </w:pPr>
    </w:p>
    <w:p w14:paraId="1E09FB1A" w14:textId="77777777" w:rsidR="00AB5A77" w:rsidRPr="001D0829" w:rsidRDefault="00AB5A77" w:rsidP="00AB5A77">
      <w:pPr>
        <w:spacing w:after="120" w:line="240" w:lineRule="auto"/>
        <w:ind w:left="1080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val="sr-Cyrl-CS"/>
        </w:rPr>
      </w:pPr>
    </w:p>
    <w:tbl>
      <w:tblPr>
        <w:tblW w:w="8217" w:type="dxa"/>
        <w:tblInd w:w="1075" w:type="dxa"/>
        <w:tblLayout w:type="fixed"/>
        <w:tblLook w:val="0000" w:firstRow="0" w:lastRow="0" w:firstColumn="0" w:lastColumn="0" w:noHBand="0" w:noVBand="0"/>
      </w:tblPr>
      <w:tblGrid>
        <w:gridCol w:w="621"/>
        <w:gridCol w:w="7596"/>
      </w:tblGrid>
      <w:tr w:rsidR="001D0829" w:rsidRPr="001D0829" w14:paraId="3DA3C953" w14:textId="77777777" w:rsidTr="001D0829"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F2E4C4" w14:textId="50A3B4EC" w:rsidR="001D0829" w:rsidRPr="001D0829" w:rsidRDefault="001D0829" w:rsidP="008E656C">
            <w:pPr>
              <w:spacing w:after="12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D0829">
              <w:rPr>
                <w:rFonts w:ascii="Times New Roman" w:hAnsi="Times New Roman"/>
                <w:sz w:val="24"/>
                <w:szCs w:val="24"/>
                <w:lang w:val="sr-Cyrl-RS"/>
              </w:rPr>
              <w:t>1.</w:t>
            </w:r>
          </w:p>
        </w:tc>
        <w:tc>
          <w:tcPr>
            <w:tcW w:w="7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670125" w14:textId="416DB8E1" w:rsidR="001D0829" w:rsidRPr="001D0829" w:rsidRDefault="001D0829" w:rsidP="001D0829">
            <w:pPr>
              <w:spacing w:after="12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0829">
              <w:rPr>
                <w:rFonts w:ascii="Times New Roman" w:eastAsia="Times New Roman" w:hAnsi="Times New Roman"/>
                <w:bCs/>
                <w:sz w:val="24"/>
                <w:szCs w:val="24"/>
                <w:lang w:val="sr-Cyrl-CS"/>
              </w:rPr>
              <w:t>Наставно научно веће (ННВ)</w:t>
            </w:r>
          </w:p>
        </w:tc>
      </w:tr>
      <w:tr w:rsidR="001D0829" w:rsidRPr="001D0829" w14:paraId="1B26029C" w14:textId="77777777" w:rsidTr="001D0829"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6F49AC" w14:textId="16EEA1E6" w:rsidR="001D0829" w:rsidRPr="001D0829" w:rsidRDefault="001D0829" w:rsidP="008E656C">
            <w:pPr>
              <w:snapToGrid w:val="0"/>
              <w:spacing w:after="12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sr-Cyrl-CS"/>
              </w:rPr>
            </w:pPr>
            <w:r w:rsidRPr="001D0829">
              <w:rPr>
                <w:rFonts w:ascii="Times New Roman" w:eastAsia="Times New Roman" w:hAnsi="Times New Roman"/>
                <w:bCs/>
                <w:sz w:val="24"/>
                <w:szCs w:val="24"/>
                <w:lang w:val="sr-Cyrl-CS"/>
              </w:rPr>
              <w:t xml:space="preserve">2. </w:t>
            </w:r>
          </w:p>
        </w:tc>
        <w:tc>
          <w:tcPr>
            <w:tcW w:w="7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3FF850" w14:textId="06B32184" w:rsidR="001D0829" w:rsidRPr="001D0829" w:rsidRDefault="001D0829" w:rsidP="008E656C">
            <w:pPr>
              <w:snapToGrid w:val="0"/>
              <w:spacing w:after="12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</w:pPr>
            <w:r w:rsidRPr="001D0829">
              <w:rPr>
                <w:rFonts w:ascii="Times New Roman" w:hAnsi="Times New Roman"/>
                <w:sz w:val="24"/>
                <w:szCs w:val="24"/>
              </w:rPr>
              <w:t>Веће за докторске и специјалистичке студије</w:t>
            </w:r>
            <w:r w:rsidRPr="001D082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(ДС</w:t>
            </w:r>
            <w:r w:rsidR="00975235">
              <w:rPr>
                <w:rFonts w:ascii="Times New Roman" w:hAnsi="Times New Roman"/>
                <w:sz w:val="24"/>
                <w:szCs w:val="24"/>
                <w:lang w:val="sr-Cyrl-RS"/>
              </w:rPr>
              <w:t>С</w:t>
            </w:r>
            <w:r w:rsidRPr="001D0829"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</w:p>
        </w:tc>
      </w:tr>
    </w:tbl>
    <w:p w14:paraId="1C3EE3BB" w14:textId="77777777" w:rsidR="00AB5A77" w:rsidRPr="001D0829" w:rsidRDefault="00AB5A77" w:rsidP="00AB5A77">
      <w:pPr>
        <w:spacing w:after="120" w:line="240" w:lineRule="auto"/>
        <w:ind w:left="1080" w:hanging="900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val="sr-Cyrl-CS"/>
        </w:rPr>
      </w:pPr>
    </w:p>
    <w:p w14:paraId="33B3343B" w14:textId="77777777" w:rsidR="00AB5A77" w:rsidRPr="001D0829" w:rsidRDefault="00AB5A77" w:rsidP="00AB5A77">
      <w:pPr>
        <w:spacing w:after="120" w:line="240" w:lineRule="auto"/>
        <w:ind w:left="1080" w:hanging="900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val="sr-Cyrl-CS"/>
        </w:rPr>
      </w:pPr>
    </w:p>
    <w:p w14:paraId="637FCDAC" w14:textId="07F2280A" w:rsidR="00DB1977" w:rsidRPr="001D0829" w:rsidRDefault="00975235" w:rsidP="00693E27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1D0829">
        <w:rPr>
          <w:rFonts w:ascii="Times New Roman" w:eastAsia="Times New Roman" w:hAnsi="Times New Roman"/>
          <w:bCs/>
          <w:sz w:val="24"/>
          <w:szCs w:val="24"/>
          <w:lang w:val="sr-Cyrl-CS"/>
        </w:rPr>
        <w:t xml:space="preserve">Наставно научно веће </w:t>
      </w:r>
      <w:r>
        <w:rPr>
          <w:rFonts w:ascii="Times New Roman" w:eastAsia="Times New Roman" w:hAnsi="Times New Roman"/>
          <w:bCs/>
          <w:sz w:val="24"/>
          <w:szCs w:val="24"/>
          <w:lang w:val="sr-Cyrl-CS"/>
        </w:rPr>
        <w:t>у</w:t>
      </w:r>
      <w:r w:rsidR="001D0829" w:rsidRPr="001D0829">
        <w:rPr>
          <w:rFonts w:ascii="Times New Roman" w:hAnsi="Times New Roman" w:cs="Times New Roman"/>
          <w:sz w:val="24"/>
          <w:szCs w:val="24"/>
        </w:rPr>
        <w:t>тврђује предлог студијских програма који се изводе на Факултету и доставља их Сенату Универзитета на усвајањ</w:t>
      </w:r>
      <w:r w:rsidR="001D0829" w:rsidRPr="001D0829">
        <w:rPr>
          <w:rFonts w:ascii="Times New Roman" w:hAnsi="Times New Roman" w:cs="Times New Roman"/>
          <w:sz w:val="24"/>
          <w:szCs w:val="24"/>
          <w:lang w:val="sr-Cyrl-RS"/>
        </w:rPr>
        <w:t>е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(Статут, члан 50, став 10). </w:t>
      </w:r>
    </w:p>
    <w:p w14:paraId="40731C10" w14:textId="3D4D97B7" w:rsidR="001D0829" w:rsidRPr="001D0829" w:rsidRDefault="00975235" w:rsidP="00693E27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1D0829">
        <w:rPr>
          <w:rFonts w:ascii="Times New Roman" w:hAnsi="Times New Roman"/>
          <w:sz w:val="24"/>
          <w:szCs w:val="24"/>
        </w:rPr>
        <w:t>Веће за докторске и специјалистичке студије</w:t>
      </w:r>
      <w:r w:rsidRPr="001D0829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п</w:t>
      </w:r>
      <w:r w:rsidR="001D0829" w:rsidRPr="001D0829">
        <w:rPr>
          <w:rFonts w:ascii="Times New Roman" w:hAnsi="Times New Roman" w:cs="Times New Roman"/>
          <w:sz w:val="24"/>
          <w:szCs w:val="24"/>
        </w:rPr>
        <w:t xml:space="preserve">рати, обезбеђује, унапређује квалитет и стара се о подизању квалитета студијских програма </w:t>
      </w:r>
      <w:r w:rsidR="001D0829">
        <w:rPr>
          <w:rFonts w:ascii="Times New Roman" w:hAnsi="Times New Roman" w:cs="Times New Roman"/>
          <w:sz w:val="24"/>
          <w:szCs w:val="24"/>
          <w:lang w:val="sr-Cyrl-RS"/>
        </w:rPr>
        <w:t>докторских</w:t>
      </w:r>
      <w:r w:rsidR="001D0829" w:rsidRPr="001D0829">
        <w:rPr>
          <w:rFonts w:ascii="Times New Roman" w:hAnsi="Times New Roman" w:cs="Times New Roman"/>
          <w:sz w:val="24"/>
          <w:szCs w:val="24"/>
        </w:rPr>
        <w:t xml:space="preserve"> студија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(Статут, члан 54, став 2). </w:t>
      </w:r>
    </w:p>
    <w:sectPr w:rsidR="001D0829" w:rsidRPr="001D0829" w:rsidSect="00AB5A77">
      <w:footerReference w:type="default" r:id="rId7"/>
      <w:footerReference w:type="first" r:id="rId8"/>
      <w:pgSz w:w="11906" w:h="16838"/>
      <w:pgMar w:top="1134" w:right="1134" w:bottom="1134" w:left="1701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3563B9" w14:textId="77777777" w:rsidR="00D309DD" w:rsidRDefault="00D309DD">
      <w:pPr>
        <w:spacing w:after="0" w:line="240" w:lineRule="auto"/>
      </w:pPr>
      <w:r>
        <w:separator/>
      </w:r>
    </w:p>
  </w:endnote>
  <w:endnote w:type="continuationSeparator" w:id="0">
    <w:p w14:paraId="2D896F1B" w14:textId="77777777" w:rsidR="00D309DD" w:rsidRDefault="00D309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D830B" w14:textId="77777777" w:rsidR="00C92EE0" w:rsidRDefault="00693E27">
    <w:pPr>
      <w:pStyle w:val="Footer"/>
      <w:jc w:val="right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  <w:noProof/>
      </w:rPr>
      <w:t>2</w:t>
    </w:r>
    <w:r>
      <w:rPr>
        <w:rFonts w:ascii="Times New Roman" w:hAnsi="Times New Roman"/>
      </w:rPr>
      <w:fldChar w:fldCharType="end"/>
    </w:r>
  </w:p>
  <w:p w14:paraId="42690215" w14:textId="77777777" w:rsidR="00C92EE0" w:rsidRDefault="00C92EE0">
    <w:pPr>
      <w:pStyle w:val="Footer"/>
      <w:rPr>
        <w:rFonts w:ascii="Times New Roman" w:hAnsi="Times New Roman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CE52E" w14:textId="77777777" w:rsidR="00C92EE0" w:rsidRDefault="00C92EE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72C19B" w14:textId="77777777" w:rsidR="00D309DD" w:rsidRDefault="00D309DD">
      <w:pPr>
        <w:spacing w:after="0" w:line="240" w:lineRule="auto"/>
      </w:pPr>
      <w:r>
        <w:separator/>
      </w:r>
    </w:p>
  </w:footnote>
  <w:footnote w:type="continuationSeparator" w:id="0">
    <w:p w14:paraId="6F358D93" w14:textId="77777777" w:rsidR="00D309DD" w:rsidRDefault="00D309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331A0A"/>
    <w:multiLevelType w:val="hybridMultilevel"/>
    <w:tmpl w:val="E3AE50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00617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5A77"/>
    <w:rsid w:val="000F5E5E"/>
    <w:rsid w:val="000F6750"/>
    <w:rsid w:val="001D0829"/>
    <w:rsid w:val="002534F9"/>
    <w:rsid w:val="002D7A16"/>
    <w:rsid w:val="003F6D8B"/>
    <w:rsid w:val="00467719"/>
    <w:rsid w:val="0069208B"/>
    <w:rsid w:val="00693E27"/>
    <w:rsid w:val="00776527"/>
    <w:rsid w:val="00975235"/>
    <w:rsid w:val="00A77A5C"/>
    <w:rsid w:val="00AB5A77"/>
    <w:rsid w:val="00C92EE0"/>
    <w:rsid w:val="00D309DD"/>
    <w:rsid w:val="00DB1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24D985"/>
  <w15:chartTrackingRefBased/>
  <w15:docId w15:val="{10349ABB-621E-4117-B252-8336C5400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5A77"/>
    <w:pPr>
      <w:suppressAutoHyphens/>
      <w:spacing w:after="200" w:line="276" w:lineRule="auto"/>
    </w:pPr>
    <w:rPr>
      <w:rFonts w:ascii="Calibri" w:eastAsia="Calibri" w:hAnsi="Calibri" w:cs="Times New Roman"/>
      <w:kern w:val="0"/>
      <w:lang w:val="uz-Cyrl-UZ" w:eastAsia="zh-C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B5A77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sr-Latn-RS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B5A77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sr-Latn-RS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B5A77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sr-Latn-RS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B5A77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sr-Latn-RS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B5A77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sr-Latn-RS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B5A77"/>
    <w:pPr>
      <w:keepNext/>
      <w:keepLines/>
      <w:suppressAutoHyphens w:val="0"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sr-Latn-RS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B5A77"/>
    <w:pPr>
      <w:keepNext/>
      <w:keepLines/>
      <w:suppressAutoHyphens w:val="0"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sr-Latn-RS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B5A77"/>
    <w:pPr>
      <w:keepNext/>
      <w:keepLines/>
      <w:suppressAutoHyphens w:val="0"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sr-Latn-RS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B5A77"/>
    <w:pPr>
      <w:keepNext/>
      <w:keepLines/>
      <w:suppressAutoHyphens w:val="0"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sr-Latn-RS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B5A77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sr-Latn-R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B5A7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r-Latn-R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B5A77"/>
    <w:rPr>
      <w:rFonts w:eastAsiaTheme="majorEastAsia" w:cstheme="majorBidi"/>
      <w:color w:val="2F5496" w:themeColor="accent1" w:themeShade="BF"/>
      <w:sz w:val="28"/>
      <w:szCs w:val="28"/>
      <w:lang w:val="sr-Latn-R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B5A77"/>
    <w:rPr>
      <w:rFonts w:eastAsiaTheme="majorEastAsia" w:cstheme="majorBidi"/>
      <w:i/>
      <w:iCs/>
      <w:color w:val="2F5496" w:themeColor="accent1" w:themeShade="BF"/>
      <w:lang w:val="sr-Latn-R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B5A77"/>
    <w:rPr>
      <w:rFonts w:eastAsiaTheme="majorEastAsia" w:cstheme="majorBidi"/>
      <w:color w:val="2F5496" w:themeColor="accent1" w:themeShade="BF"/>
      <w:lang w:val="sr-Latn-R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B5A77"/>
    <w:rPr>
      <w:rFonts w:eastAsiaTheme="majorEastAsia" w:cstheme="majorBidi"/>
      <w:i/>
      <w:iCs/>
      <w:color w:val="595959" w:themeColor="text1" w:themeTint="A6"/>
      <w:lang w:val="sr-Latn-R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B5A77"/>
    <w:rPr>
      <w:rFonts w:eastAsiaTheme="majorEastAsia" w:cstheme="majorBidi"/>
      <w:color w:val="595959" w:themeColor="text1" w:themeTint="A6"/>
      <w:lang w:val="sr-Latn-R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B5A77"/>
    <w:rPr>
      <w:rFonts w:eastAsiaTheme="majorEastAsia" w:cstheme="majorBidi"/>
      <w:i/>
      <w:iCs/>
      <w:color w:val="272727" w:themeColor="text1" w:themeTint="D8"/>
      <w:lang w:val="sr-Latn-R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B5A77"/>
    <w:rPr>
      <w:rFonts w:eastAsiaTheme="majorEastAsia" w:cstheme="majorBidi"/>
      <w:color w:val="272727" w:themeColor="text1" w:themeTint="D8"/>
      <w:lang w:val="sr-Latn-RS"/>
    </w:rPr>
  </w:style>
  <w:style w:type="paragraph" w:styleId="Title">
    <w:name w:val="Title"/>
    <w:basedOn w:val="Normal"/>
    <w:next w:val="Normal"/>
    <w:link w:val="TitleChar"/>
    <w:uiPriority w:val="10"/>
    <w:qFormat/>
    <w:rsid w:val="00AB5A77"/>
    <w:pPr>
      <w:suppressAutoHyphens w:val="0"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sr-Latn-RS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AB5A77"/>
    <w:rPr>
      <w:rFonts w:asciiTheme="majorHAnsi" w:eastAsiaTheme="majorEastAsia" w:hAnsiTheme="majorHAnsi" w:cstheme="majorBidi"/>
      <w:spacing w:val="-10"/>
      <w:kern w:val="28"/>
      <w:sz w:val="56"/>
      <w:szCs w:val="56"/>
      <w:lang w:val="sr-Latn-RS"/>
    </w:rPr>
  </w:style>
  <w:style w:type="paragraph" w:styleId="Subtitle">
    <w:name w:val="Subtitle"/>
    <w:basedOn w:val="Normal"/>
    <w:next w:val="Normal"/>
    <w:link w:val="SubtitleChar"/>
    <w:uiPriority w:val="11"/>
    <w:qFormat/>
    <w:rsid w:val="00AB5A77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sr-Latn-RS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AB5A77"/>
    <w:rPr>
      <w:rFonts w:eastAsiaTheme="majorEastAsia" w:cstheme="majorBidi"/>
      <w:color w:val="595959" w:themeColor="text1" w:themeTint="A6"/>
      <w:spacing w:val="15"/>
      <w:sz w:val="28"/>
      <w:szCs w:val="28"/>
      <w:lang w:val="sr-Latn-RS"/>
    </w:rPr>
  </w:style>
  <w:style w:type="paragraph" w:styleId="Quote">
    <w:name w:val="Quote"/>
    <w:basedOn w:val="Normal"/>
    <w:next w:val="Normal"/>
    <w:link w:val="QuoteChar"/>
    <w:uiPriority w:val="29"/>
    <w:qFormat/>
    <w:rsid w:val="00AB5A77"/>
    <w:pP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sr-Latn-RS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AB5A77"/>
    <w:rPr>
      <w:i/>
      <w:iCs/>
      <w:color w:val="404040" w:themeColor="text1" w:themeTint="BF"/>
      <w:lang w:val="sr-Latn-RS"/>
    </w:rPr>
  </w:style>
  <w:style w:type="paragraph" w:styleId="ListParagraph">
    <w:name w:val="List Paragraph"/>
    <w:basedOn w:val="Normal"/>
    <w:uiPriority w:val="34"/>
    <w:qFormat/>
    <w:rsid w:val="00AB5A77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sr-Latn-RS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AB5A7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5A7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sr-Latn-RS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B5A77"/>
    <w:rPr>
      <w:i/>
      <w:iCs/>
      <w:color w:val="2F5496" w:themeColor="accent1" w:themeShade="BF"/>
      <w:lang w:val="sr-Latn-RS"/>
    </w:rPr>
  </w:style>
  <w:style w:type="character" w:styleId="IntenseReference">
    <w:name w:val="Intense Reference"/>
    <w:basedOn w:val="DefaultParagraphFont"/>
    <w:uiPriority w:val="32"/>
    <w:qFormat/>
    <w:rsid w:val="00AB5A77"/>
    <w:rPr>
      <w:b/>
      <w:bCs/>
      <w:smallCaps/>
      <w:color w:val="2F5496" w:themeColor="accent1" w:themeShade="BF"/>
      <w:spacing w:val="5"/>
    </w:rPr>
  </w:style>
  <w:style w:type="paragraph" w:styleId="Footer">
    <w:name w:val="footer"/>
    <w:basedOn w:val="Normal"/>
    <w:link w:val="FooterChar"/>
    <w:rsid w:val="00AB5A7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5A77"/>
    <w:rPr>
      <w:rFonts w:ascii="Calibri" w:eastAsia="Calibri" w:hAnsi="Calibri" w:cs="Times New Roman"/>
      <w:kern w:val="0"/>
      <w:lang w:val="uz-Cyrl-UZ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Grbovic</dc:creator>
  <cp:keywords/>
  <dc:description/>
  <cp:lastModifiedBy>Oligo Kabinet</cp:lastModifiedBy>
  <cp:revision>2</cp:revision>
  <dcterms:created xsi:type="dcterms:W3CDTF">2025-07-27T14:46:00Z</dcterms:created>
  <dcterms:modified xsi:type="dcterms:W3CDTF">2025-07-27T14:46:00Z</dcterms:modified>
</cp:coreProperties>
</file>